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73C16" w14:textId="77777777" w:rsidR="0027375F" w:rsidRPr="00BE6D5D" w:rsidRDefault="008F1E27" w:rsidP="0027375F">
      <w:pPr>
        <w:jc w:val="center"/>
        <w:rPr>
          <w:rFonts w:ascii="Arial" w:hAnsi="Arial" w:cs="Arial"/>
        </w:rPr>
      </w:pPr>
      <w:r w:rsidRPr="008F1E27">
        <w:rPr>
          <w:noProof/>
          <w:lang w:eastAsia="en-IE"/>
        </w:rPr>
        <w:drawing>
          <wp:inline distT="0" distB="0" distL="0" distR="0" wp14:anchorId="4B2A324C" wp14:editId="2CD86161">
            <wp:extent cx="3413760" cy="133388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416232" cy="1334852"/>
                    </a:xfrm>
                    <a:prstGeom prst="rect">
                      <a:avLst/>
                    </a:prstGeom>
                    <a:noFill/>
                    <a:ln w="9525">
                      <a:noFill/>
                      <a:miter lim="800000"/>
                      <a:headEnd/>
                      <a:tailEnd/>
                    </a:ln>
                  </pic:spPr>
                </pic:pic>
              </a:graphicData>
            </a:graphic>
          </wp:inline>
        </w:drawing>
      </w:r>
    </w:p>
    <w:p w14:paraId="1548E8D8" w14:textId="77777777" w:rsidR="0027375F" w:rsidRPr="00701E96" w:rsidRDefault="0027375F" w:rsidP="0027375F">
      <w:pPr>
        <w:jc w:val="center"/>
        <w:rPr>
          <w:rFonts w:ascii="Arial" w:hAnsi="Arial" w:cs="Arial"/>
          <w:b/>
          <w:bCs/>
          <w:sz w:val="24"/>
          <w:szCs w:val="24"/>
        </w:rPr>
      </w:pPr>
      <w:r w:rsidRPr="00701E96">
        <w:rPr>
          <w:rFonts w:ascii="Arial" w:hAnsi="Arial" w:cs="Arial"/>
          <w:b/>
          <w:bCs/>
          <w:sz w:val="24"/>
          <w:szCs w:val="24"/>
        </w:rPr>
        <w:t xml:space="preserve">THE </w:t>
      </w:r>
      <w:r w:rsidR="007E4529" w:rsidRPr="00701E96">
        <w:rPr>
          <w:rFonts w:ascii="Arial" w:hAnsi="Arial" w:cs="Arial"/>
          <w:b/>
          <w:bCs/>
          <w:sz w:val="24"/>
          <w:szCs w:val="24"/>
        </w:rPr>
        <w:t>MUNICIPAL DI</w:t>
      </w:r>
      <w:r w:rsidR="001C0A58" w:rsidRPr="00701E96">
        <w:rPr>
          <w:rFonts w:ascii="Arial" w:hAnsi="Arial" w:cs="Arial"/>
          <w:b/>
          <w:bCs/>
          <w:sz w:val="24"/>
          <w:szCs w:val="24"/>
        </w:rPr>
        <w:t>STRICT OF ARDEE</w:t>
      </w:r>
    </w:p>
    <w:p w14:paraId="29195992" w14:textId="77777777" w:rsidR="0027375F" w:rsidRPr="00701E96" w:rsidRDefault="0027375F" w:rsidP="0027375F">
      <w:pPr>
        <w:jc w:val="center"/>
        <w:rPr>
          <w:rFonts w:ascii="Arial" w:hAnsi="Arial" w:cs="Arial"/>
          <w:b/>
          <w:bCs/>
          <w:sz w:val="24"/>
          <w:szCs w:val="24"/>
        </w:rPr>
      </w:pPr>
      <w:r w:rsidRPr="00701E96">
        <w:rPr>
          <w:rFonts w:ascii="Arial" w:hAnsi="Arial" w:cs="Arial"/>
          <w:b/>
          <w:bCs/>
          <w:sz w:val="24"/>
          <w:szCs w:val="24"/>
        </w:rPr>
        <w:t>PUBLIC NOTICE</w:t>
      </w:r>
    </w:p>
    <w:p w14:paraId="4C8E0B3B" w14:textId="6B95D62D" w:rsidR="0027375F" w:rsidRPr="00BE6D5D" w:rsidRDefault="0027375F" w:rsidP="0027375F">
      <w:pPr>
        <w:jc w:val="center"/>
        <w:rPr>
          <w:rFonts w:ascii="Arial" w:hAnsi="Arial" w:cs="Arial"/>
        </w:rPr>
      </w:pPr>
      <w:r w:rsidRPr="00BE6D5D">
        <w:rPr>
          <w:rFonts w:ascii="Arial" w:hAnsi="Arial" w:cs="Arial"/>
        </w:rPr>
        <w:t xml:space="preserve">The </w:t>
      </w:r>
      <w:r w:rsidR="007E4529" w:rsidRPr="00BE6D5D">
        <w:rPr>
          <w:rFonts w:ascii="Arial" w:hAnsi="Arial" w:cs="Arial"/>
        </w:rPr>
        <w:t xml:space="preserve">Municipal </w:t>
      </w:r>
      <w:r w:rsidR="001C0A58">
        <w:rPr>
          <w:rFonts w:ascii="Arial" w:hAnsi="Arial" w:cs="Arial"/>
        </w:rPr>
        <w:t>District of Ardee</w:t>
      </w:r>
      <w:r w:rsidRPr="00BE6D5D">
        <w:rPr>
          <w:rFonts w:ascii="Arial" w:hAnsi="Arial" w:cs="Arial"/>
        </w:rPr>
        <w:t xml:space="preserve"> </w:t>
      </w:r>
      <w:r w:rsidR="00BE6D5D" w:rsidRPr="00BE6D5D">
        <w:rPr>
          <w:rFonts w:ascii="Arial" w:hAnsi="Arial" w:cs="Arial"/>
        </w:rPr>
        <w:t xml:space="preserve">(Casual Trading Act 1995) </w:t>
      </w:r>
      <w:r w:rsidRPr="00BE6D5D">
        <w:rPr>
          <w:rFonts w:ascii="Arial" w:hAnsi="Arial" w:cs="Arial"/>
        </w:rPr>
        <w:t>Bye-Laws 202</w:t>
      </w:r>
      <w:r w:rsidR="009020A0">
        <w:rPr>
          <w:rFonts w:ascii="Arial" w:hAnsi="Arial" w:cs="Arial"/>
        </w:rPr>
        <w:t>4</w:t>
      </w:r>
    </w:p>
    <w:p w14:paraId="0051C46F" w14:textId="77777777" w:rsidR="00BE6D5D" w:rsidRPr="00BE6D5D" w:rsidRDefault="00BE6D5D" w:rsidP="00BE6D5D">
      <w:pPr>
        <w:rPr>
          <w:rFonts w:ascii="Arial" w:hAnsi="Arial" w:cs="Arial"/>
        </w:rPr>
      </w:pPr>
    </w:p>
    <w:p w14:paraId="5BE97C50" w14:textId="6EE6ADC6" w:rsidR="00BE6D5D" w:rsidRDefault="00BE6D5D" w:rsidP="00BE6D5D">
      <w:pPr>
        <w:rPr>
          <w:rFonts w:ascii="Arial" w:hAnsi="Arial" w:cs="Arial"/>
          <w:sz w:val="24"/>
          <w:szCs w:val="24"/>
        </w:rPr>
      </w:pPr>
      <w:r w:rsidRPr="009020A0">
        <w:rPr>
          <w:rFonts w:ascii="Arial" w:hAnsi="Arial" w:cs="Arial"/>
          <w:sz w:val="24"/>
          <w:szCs w:val="24"/>
        </w:rPr>
        <w:t xml:space="preserve">The Members of the Municipal District of </w:t>
      </w:r>
      <w:r w:rsidR="001C0A58" w:rsidRPr="009020A0">
        <w:rPr>
          <w:rFonts w:ascii="Arial" w:hAnsi="Arial" w:cs="Arial"/>
          <w:sz w:val="24"/>
          <w:szCs w:val="24"/>
        </w:rPr>
        <w:t>Ardee</w:t>
      </w:r>
      <w:r w:rsidRPr="009020A0">
        <w:rPr>
          <w:rFonts w:ascii="Arial" w:hAnsi="Arial" w:cs="Arial"/>
          <w:sz w:val="24"/>
          <w:szCs w:val="24"/>
        </w:rPr>
        <w:t xml:space="preserve">, within the administrative area of Louth County Council, in exercise of the powers conferred upon Louth County Council by Section 6 of the Casual Trading Act 1995 and upon them by Section 131A of the Local Government Act 2001, </w:t>
      </w:r>
      <w:r w:rsidR="009020A0" w:rsidRPr="009020A0">
        <w:rPr>
          <w:rFonts w:ascii="Arial" w:hAnsi="Arial" w:cs="Arial"/>
          <w:sz w:val="24"/>
          <w:szCs w:val="24"/>
        </w:rPr>
        <w:t xml:space="preserve">have adopted </w:t>
      </w:r>
      <w:r w:rsidRPr="009020A0">
        <w:rPr>
          <w:rFonts w:ascii="Arial" w:hAnsi="Arial" w:cs="Arial"/>
          <w:sz w:val="24"/>
          <w:szCs w:val="24"/>
        </w:rPr>
        <w:t>Bye-laws</w:t>
      </w:r>
      <w:r w:rsidR="009020A0" w:rsidRPr="009020A0">
        <w:rPr>
          <w:rFonts w:ascii="Arial" w:hAnsi="Arial" w:cs="Arial"/>
          <w:sz w:val="24"/>
          <w:szCs w:val="24"/>
        </w:rPr>
        <w:t xml:space="preserve"> for</w:t>
      </w:r>
      <w:r w:rsidRPr="009020A0">
        <w:rPr>
          <w:rFonts w:ascii="Arial" w:hAnsi="Arial" w:cs="Arial"/>
          <w:sz w:val="24"/>
          <w:szCs w:val="24"/>
        </w:rPr>
        <w:t xml:space="preserve"> the control, regulation, supervision and administration of casual trading in the </w:t>
      </w:r>
      <w:r w:rsidR="003F0044" w:rsidRPr="009020A0">
        <w:rPr>
          <w:rFonts w:ascii="Arial" w:hAnsi="Arial" w:cs="Arial"/>
          <w:sz w:val="24"/>
          <w:szCs w:val="24"/>
        </w:rPr>
        <w:t>Ardee</w:t>
      </w:r>
      <w:r w:rsidRPr="009020A0">
        <w:rPr>
          <w:rFonts w:ascii="Arial" w:hAnsi="Arial" w:cs="Arial"/>
          <w:sz w:val="24"/>
          <w:szCs w:val="24"/>
        </w:rPr>
        <w:t xml:space="preserve"> Municipal District, within the functional area of Louth County Council.</w:t>
      </w:r>
    </w:p>
    <w:p w14:paraId="0F5DC3A3" w14:textId="3B4703C3" w:rsidR="007B4B4E" w:rsidRDefault="007B4B4E" w:rsidP="007B4B4E">
      <w:pPr>
        <w:pStyle w:val="BodyText"/>
        <w:spacing w:before="73" w:line="314" w:lineRule="auto"/>
        <w:ind w:right="253"/>
        <w:rPr>
          <w:sz w:val="24"/>
          <w:szCs w:val="24"/>
        </w:rPr>
      </w:pPr>
      <w:r>
        <w:rPr>
          <w:sz w:val="24"/>
          <w:szCs w:val="24"/>
        </w:rPr>
        <w:t xml:space="preserve">These Bye Laws </w:t>
      </w:r>
      <w:r w:rsidR="00D837CC">
        <w:rPr>
          <w:sz w:val="24"/>
          <w:szCs w:val="24"/>
        </w:rPr>
        <w:t>came</w:t>
      </w:r>
      <w:r>
        <w:rPr>
          <w:sz w:val="24"/>
          <w:szCs w:val="24"/>
        </w:rPr>
        <w:t xml:space="preserve"> into operation on the </w:t>
      </w:r>
      <w:r w:rsidR="00D837CC">
        <w:rPr>
          <w:sz w:val="24"/>
          <w:szCs w:val="24"/>
        </w:rPr>
        <w:t>01</w:t>
      </w:r>
      <w:r w:rsidR="00D837CC" w:rsidRPr="00D837CC">
        <w:rPr>
          <w:sz w:val="24"/>
          <w:szCs w:val="24"/>
          <w:vertAlign w:val="superscript"/>
        </w:rPr>
        <w:t>st</w:t>
      </w:r>
      <w:r w:rsidR="00D837CC">
        <w:rPr>
          <w:sz w:val="24"/>
          <w:szCs w:val="24"/>
        </w:rPr>
        <w:t xml:space="preserve"> February</w:t>
      </w:r>
      <w:r>
        <w:rPr>
          <w:sz w:val="24"/>
          <w:szCs w:val="24"/>
        </w:rPr>
        <w:t xml:space="preserve"> 2024.</w:t>
      </w:r>
    </w:p>
    <w:p w14:paraId="3227C0CA" w14:textId="77777777" w:rsidR="007B4B4E" w:rsidRPr="009020A0" w:rsidRDefault="007B4B4E" w:rsidP="00BE6D5D">
      <w:pPr>
        <w:rPr>
          <w:rFonts w:ascii="Arial" w:hAnsi="Arial" w:cs="Arial"/>
          <w:sz w:val="24"/>
          <w:szCs w:val="24"/>
        </w:rPr>
      </w:pPr>
    </w:p>
    <w:p w14:paraId="40BBB308" w14:textId="2F07E55C" w:rsidR="009020A0" w:rsidRPr="004B58FD" w:rsidRDefault="009020A0" w:rsidP="009020A0">
      <w:pPr>
        <w:rPr>
          <w:rFonts w:ascii="Arial" w:hAnsi="Arial" w:cs="Arial"/>
          <w:sz w:val="24"/>
          <w:szCs w:val="24"/>
        </w:rPr>
      </w:pPr>
      <w:bookmarkStart w:id="0" w:name="_Hlk162252408"/>
      <w:r w:rsidRPr="004B58FD">
        <w:rPr>
          <w:rFonts w:ascii="Arial" w:hAnsi="Arial" w:cs="Arial"/>
          <w:sz w:val="24"/>
          <w:szCs w:val="24"/>
        </w:rPr>
        <w:t xml:space="preserve">A copy of The </w:t>
      </w:r>
      <w:r w:rsidR="00701E96">
        <w:rPr>
          <w:rFonts w:ascii="Arial" w:hAnsi="Arial" w:cs="Arial"/>
          <w:sz w:val="24"/>
          <w:szCs w:val="24"/>
        </w:rPr>
        <w:t>Municipal</w:t>
      </w:r>
      <w:r w:rsidRPr="004B58FD">
        <w:rPr>
          <w:rFonts w:ascii="Arial" w:hAnsi="Arial" w:cs="Arial"/>
          <w:sz w:val="24"/>
          <w:szCs w:val="24"/>
        </w:rPr>
        <w:t xml:space="preserve"> District of </w:t>
      </w:r>
      <w:r w:rsidR="00701E96">
        <w:rPr>
          <w:rFonts w:ascii="Arial" w:hAnsi="Arial" w:cs="Arial"/>
          <w:sz w:val="24"/>
          <w:szCs w:val="24"/>
        </w:rPr>
        <w:t>Ardee</w:t>
      </w:r>
      <w:r w:rsidRPr="004B58FD">
        <w:rPr>
          <w:rFonts w:ascii="Arial" w:hAnsi="Arial" w:cs="Arial"/>
          <w:sz w:val="24"/>
          <w:szCs w:val="24"/>
        </w:rPr>
        <w:t xml:space="preserve"> </w:t>
      </w:r>
      <w:r>
        <w:rPr>
          <w:rFonts w:ascii="Arial" w:hAnsi="Arial" w:cs="Arial"/>
          <w:sz w:val="24"/>
          <w:szCs w:val="24"/>
        </w:rPr>
        <w:t xml:space="preserve">(Casual Trading Act 1995) </w:t>
      </w:r>
      <w:r w:rsidRPr="004B58FD">
        <w:rPr>
          <w:rFonts w:ascii="Arial" w:hAnsi="Arial" w:cs="Arial"/>
          <w:sz w:val="24"/>
          <w:szCs w:val="24"/>
        </w:rPr>
        <w:t>Bye-Laws 202</w:t>
      </w:r>
      <w:r>
        <w:rPr>
          <w:rFonts w:ascii="Arial" w:hAnsi="Arial" w:cs="Arial"/>
          <w:sz w:val="24"/>
          <w:szCs w:val="24"/>
        </w:rPr>
        <w:t>4</w:t>
      </w:r>
      <w:r w:rsidRPr="004B58FD">
        <w:rPr>
          <w:rFonts w:ascii="Arial" w:hAnsi="Arial" w:cs="Arial"/>
          <w:sz w:val="24"/>
          <w:szCs w:val="24"/>
        </w:rPr>
        <w:t xml:space="preserve"> are available for public inspection during normal office hours at The Offices of Louth County Council, County Hall, Millennium Centre, St. Alphonsus Road, Dundalk, Co. Louth A91 KFW6 and on the Louth County Council website at </w:t>
      </w:r>
      <w:hyperlink r:id="rId7" w:history="1">
        <w:r w:rsidRPr="004B58FD">
          <w:rPr>
            <w:rFonts w:ascii="Arial" w:hAnsi="Arial" w:cs="Arial"/>
            <w:color w:val="0000FF" w:themeColor="hyperlink"/>
            <w:sz w:val="24"/>
            <w:szCs w:val="24"/>
            <w:u w:val="single"/>
          </w:rPr>
          <w:t>www.louthcoco.ie</w:t>
        </w:r>
      </w:hyperlink>
      <w:r w:rsidRPr="004B58FD">
        <w:rPr>
          <w:rFonts w:ascii="Arial" w:hAnsi="Arial" w:cs="Arial"/>
          <w:sz w:val="24"/>
          <w:szCs w:val="24"/>
        </w:rPr>
        <w:t>.</w:t>
      </w:r>
    </w:p>
    <w:bookmarkEnd w:id="0"/>
    <w:p w14:paraId="34FF409A" w14:textId="7206F1CF" w:rsidR="0027375F" w:rsidRPr="00701E96" w:rsidRDefault="0027375F" w:rsidP="0027375F">
      <w:pPr>
        <w:rPr>
          <w:rFonts w:ascii="Arial" w:hAnsi="Arial" w:cs="Arial"/>
          <w:sz w:val="24"/>
          <w:szCs w:val="24"/>
        </w:rPr>
      </w:pPr>
      <w:r w:rsidRPr="00701E96">
        <w:rPr>
          <w:rFonts w:ascii="Arial" w:hAnsi="Arial" w:cs="Arial"/>
          <w:sz w:val="24"/>
          <w:szCs w:val="24"/>
        </w:rPr>
        <w:t>A copy of the Bye-Laws may be purchased on payment of the prescribed fee of €7</w:t>
      </w:r>
      <w:r w:rsidR="00C40AC5" w:rsidRPr="00701E96">
        <w:rPr>
          <w:rFonts w:ascii="Arial" w:hAnsi="Arial" w:cs="Arial"/>
          <w:sz w:val="24"/>
          <w:szCs w:val="24"/>
        </w:rPr>
        <w:t>.</w:t>
      </w:r>
      <w:r w:rsidRPr="00701E96">
        <w:rPr>
          <w:rFonts w:ascii="Arial" w:hAnsi="Arial" w:cs="Arial"/>
          <w:sz w:val="24"/>
          <w:szCs w:val="24"/>
        </w:rPr>
        <w:t xml:space="preserve"> </w:t>
      </w:r>
    </w:p>
    <w:p w14:paraId="6F9C8C58" w14:textId="77777777" w:rsidR="009020A0" w:rsidRDefault="009020A0" w:rsidP="0027375F">
      <w:pPr>
        <w:rPr>
          <w:rFonts w:ascii="Arial" w:hAnsi="Arial" w:cs="Arial"/>
        </w:rPr>
      </w:pPr>
    </w:p>
    <w:p w14:paraId="38CAF800" w14:textId="63288345" w:rsidR="009020A0" w:rsidRPr="004B58FD" w:rsidRDefault="00E141B2" w:rsidP="009020A0">
      <w:pPr>
        <w:spacing w:after="0" w:line="240" w:lineRule="auto"/>
        <w:rPr>
          <w:rFonts w:ascii="Arial" w:eastAsia="Times New Roman" w:hAnsi="Arial" w:cs="Arial"/>
          <w:sz w:val="24"/>
          <w:szCs w:val="24"/>
          <w:lang w:eastAsia="en-GB"/>
        </w:rPr>
      </w:pPr>
      <w:bookmarkStart w:id="1" w:name="_Hlk162252490"/>
      <w:r>
        <w:rPr>
          <w:rFonts w:ascii="Arial" w:eastAsia="Times New Roman" w:hAnsi="Arial" w:cs="Arial"/>
          <w:sz w:val="24"/>
          <w:szCs w:val="24"/>
          <w:lang w:eastAsia="en-GB"/>
        </w:rPr>
        <w:t>Willie Walsh</w:t>
      </w:r>
      <w:r w:rsidR="009020A0" w:rsidRPr="004B58FD">
        <w:rPr>
          <w:rFonts w:ascii="Arial" w:eastAsia="Times New Roman" w:hAnsi="Arial" w:cs="Arial"/>
          <w:sz w:val="24"/>
          <w:szCs w:val="24"/>
          <w:lang w:eastAsia="en-GB"/>
        </w:rPr>
        <w:t xml:space="preserve"> </w:t>
      </w:r>
    </w:p>
    <w:p w14:paraId="5D98EB18" w14:textId="78E9C196" w:rsidR="009020A0" w:rsidRPr="004B58FD" w:rsidRDefault="00E141B2" w:rsidP="009020A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Senior Executive</w:t>
      </w:r>
      <w:r w:rsidR="009020A0" w:rsidRPr="004B58FD">
        <w:rPr>
          <w:rFonts w:ascii="Arial" w:eastAsia="Times New Roman" w:hAnsi="Arial" w:cs="Arial"/>
          <w:sz w:val="24"/>
          <w:szCs w:val="24"/>
          <w:lang w:eastAsia="en-GB"/>
        </w:rPr>
        <w:t xml:space="preserve"> Officer</w:t>
      </w:r>
    </w:p>
    <w:p w14:paraId="4E7FF0CD" w14:textId="77777777" w:rsidR="009020A0" w:rsidRPr="004B58FD" w:rsidRDefault="009020A0" w:rsidP="009020A0">
      <w:pPr>
        <w:spacing w:after="0" w:line="240" w:lineRule="auto"/>
        <w:rPr>
          <w:rFonts w:ascii="Arial" w:eastAsia="Times New Roman" w:hAnsi="Arial" w:cs="Arial"/>
          <w:sz w:val="24"/>
          <w:szCs w:val="24"/>
          <w:lang w:eastAsia="en-GB"/>
        </w:rPr>
      </w:pPr>
      <w:r w:rsidRPr="004B58FD">
        <w:rPr>
          <w:rFonts w:ascii="Arial" w:eastAsia="Times New Roman" w:hAnsi="Arial" w:cs="Arial"/>
          <w:sz w:val="24"/>
          <w:szCs w:val="24"/>
          <w:lang w:eastAsia="en-GB"/>
        </w:rPr>
        <w:t>Placemaking &amp; Physical Development</w:t>
      </w:r>
    </w:p>
    <w:p w14:paraId="1D45D6B2" w14:textId="77777777" w:rsidR="009020A0" w:rsidRDefault="009020A0" w:rsidP="009020A0">
      <w:pPr>
        <w:spacing w:after="0" w:line="240" w:lineRule="auto"/>
        <w:rPr>
          <w:rFonts w:ascii="Arial" w:eastAsia="Times New Roman" w:hAnsi="Arial" w:cs="Arial"/>
          <w:sz w:val="24"/>
          <w:szCs w:val="24"/>
          <w:lang w:eastAsia="en-GB"/>
        </w:rPr>
      </w:pPr>
      <w:r w:rsidRPr="004B58FD">
        <w:rPr>
          <w:rFonts w:ascii="Arial" w:eastAsia="Times New Roman" w:hAnsi="Arial" w:cs="Arial"/>
          <w:sz w:val="24"/>
          <w:szCs w:val="24"/>
          <w:lang w:eastAsia="en-GB"/>
        </w:rPr>
        <w:t>Louth County Council</w:t>
      </w:r>
    </w:p>
    <w:p w14:paraId="1B4A258F" w14:textId="77777777" w:rsidR="009020A0" w:rsidRPr="004B58FD" w:rsidRDefault="009020A0" w:rsidP="009020A0">
      <w:pPr>
        <w:spacing w:after="0" w:line="240" w:lineRule="auto"/>
        <w:rPr>
          <w:rFonts w:ascii="Arial" w:hAnsi="Arial" w:cs="Arial"/>
          <w:sz w:val="24"/>
          <w:szCs w:val="24"/>
        </w:rPr>
      </w:pPr>
      <w:r w:rsidRPr="004B58FD">
        <w:rPr>
          <w:rFonts w:ascii="Arial" w:hAnsi="Arial" w:cs="Arial"/>
          <w:sz w:val="24"/>
          <w:szCs w:val="24"/>
        </w:rPr>
        <w:t>Millennium Centre</w:t>
      </w:r>
    </w:p>
    <w:p w14:paraId="068FAFF3" w14:textId="77777777" w:rsidR="009020A0" w:rsidRPr="004B58FD" w:rsidRDefault="009020A0" w:rsidP="009020A0">
      <w:pPr>
        <w:spacing w:after="0" w:line="240" w:lineRule="auto"/>
        <w:rPr>
          <w:rFonts w:ascii="Arial" w:hAnsi="Arial" w:cs="Arial"/>
          <w:sz w:val="24"/>
          <w:szCs w:val="24"/>
        </w:rPr>
      </w:pPr>
      <w:r w:rsidRPr="004B58FD">
        <w:rPr>
          <w:rFonts w:ascii="Arial" w:hAnsi="Arial" w:cs="Arial"/>
          <w:sz w:val="24"/>
          <w:szCs w:val="24"/>
        </w:rPr>
        <w:t>Dundalk</w:t>
      </w:r>
    </w:p>
    <w:p w14:paraId="515DBE50" w14:textId="77777777" w:rsidR="009020A0" w:rsidRPr="004B58FD" w:rsidRDefault="009020A0" w:rsidP="009020A0">
      <w:pPr>
        <w:rPr>
          <w:rFonts w:ascii="Arial" w:hAnsi="Arial" w:cs="Arial"/>
          <w:sz w:val="24"/>
          <w:szCs w:val="24"/>
        </w:rPr>
      </w:pPr>
      <w:r w:rsidRPr="004B58FD">
        <w:rPr>
          <w:rFonts w:ascii="Arial" w:hAnsi="Arial" w:cs="Arial"/>
          <w:sz w:val="24"/>
          <w:szCs w:val="24"/>
        </w:rPr>
        <w:t>Co. Louth</w:t>
      </w:r>
    </w:p>
    <w:p w14:paraId="145AF661" w14:textId="77777777" w:rsidR="009020A0" w:rsidRPr="004B58FD" w:rsidRDefault="009020A0" w:rsidP="009020A0">
      <w:pPr>
        <w:spacing w:after="0" w:line="240" w:lineRule="auto"/>
        <w:rPr>
          <w:rFonts w:ascii="Arial" w:eastAsia="Times New Roman" w:hAnsi="Arial" w:cs="Arial"/>
          <w:sz w:val="24"/>
          <w:szCs w:val="24"/>
          <w:lang w:eastAsia="en-GB"/>
        </w:rPr>
      </w:pPr>
      <w:r w:rsidRPr="004B58FD">
        <w:rPr>
          <w:rFonts w:ascii="Arial" w:eastAsia="Times New Roman" w:hAnsi="Arial" w:cs="Arial"/>
          <w:sz w:val="24"/>
          <w:szCs w:val="24"/>
          <w:lang w:eastAsia="en-GB"/>
        </w:rPr>
        <w:t>02</w:t>
      </w:r>
      <w:r w:rsidRPr="004B58FD">
        <w:rPr>
          <w:rFonts w:ascii="Arial" w:eastAsia="Times New Roman" w:hAnsi="Arial" w:cs="Arial"/>
          <w:sz w:val="24"/>
          <w:szCs w:val="24"/>
          <w:vertAlign w:val="superscript"/>
          <w:lang w:eastAsia="en-GB"/>
        </w:rPr>
        <w:t>nd</w:t>
      </w:r>
      <w:r w:rsidRPr="004B58FD">
        <w:rPr>
          <w:rFonts w:ascii="Arial" w:eastAsia="Times New Roman" w:hAnsi="Arial" w:cs="Arial"/>
          <w:sz w:val="24"/>
          <w:szCs w:val="24"/>
          <w:lang w:eastAsia="en-GB"/>
        </w:rPr>
        <w:t xml:space="preserve"> April 2024.</w:t>
      </w:r>
    </w:p>
    <w:bookmarkEnd w:id="1"/>
    <w:p w14:paraId="00AAAFA0" w14:textId="77777777" w:rsidR="009020A0" w:rsidRPr="004B58FD" w:rsidRDefault="009020A0" w:rsidP="009020A0">
      <w:pPr>
        <w:widowControl w:val="0"/>
        <w:autoSpaceDE w:val="0"/>
        <w:autoSpaceDN w:val="0"/>
        <w:spacing w:before="73" w:after="0" w:line="314" w:lineRule="auto"/>
        <w:ind w:right="253"/>
        <w:rPr>
          <w:rFonts w:ascii="Arial" w:eastAsia="Arial" w:hAnsi="Arial" w:cs="Times New Roman"/>
          <w:sz w:val="24"/>
          <w:szCs w:val="24"/>
          <w:lang w:val="en-US"/>
        </w:rPr>
      </w:pPr>
    </w:p>
    <w:p w14:paraId="002223FB" w14:textId="77777777" w:rsidR="009020A0" w:rsidRPr="00BE6D5D" w:rsidRDefault="009020A0" w:rsidP="0027375F">
      <w:pPr>
        <w:rPr>
          <w:rFonts w:ascii="Arial" w:hAnsi="Arial" w:cs="Arial"/>
        </w:rPr>
      </w:pPr>
    </w:p>
    <w:sectPr w:rsidR="009020A0" w:rsidRPr="00BE6D5D" w:rsidSect="00BE6D5D">
      <w:pgSz w:w="11906" w:h="16838"/>
      <w:pgMar w:top="567" w:right="1797" w:bottom="567" w:left="17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7B63"/>
    <w:multiLevelType w:val="hybridMultilevel"/>
    <w:tmpl w:val="BBF6466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1962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5F"/>
    <w:rsid w:val="00022757"/>
    <w:rsid w:val="00085351"/>
    <w:rsid w:val="000A2D17"/>
    <w:rsid w:val="001C0A58"/>
    <w:rsid w:val="002045F7"/>
    <w:rsid w:val="002252A1"/>
    <w:rsid w:val="00262B10"/>
    <w:rsid w:val="0027375F"/>
    <w:rsid w:val="003E1D49"/>
    <w:rsid w:val="003F0044"/>
    <w:rsid w:val="0040705F"/>
    <w:rsid w:val="00412564"/>
    <w:rsid w:val="0047044B"/>
    <w:rsid w:val="00485847"/>
    <w:rsid w:val="004B77E9"/>
    <w:rsid w:val="004F24AC"/>
    <w:rsid w:val="00566A61"/>
    <w:rsid w:val="005B6298"/>
    <w:rsid w:val="00632E03"/>
    <w:rsid w:val="00642F7A"/>
    <w:rsid w:val="00661D7C"/>
    <w:rsid w:val="006D4E0B"/>
    <w:rsid w:val="00701E96"/>
    <w:rsid w:val="00706DD6"/>
    <w:rsid w:val="007148E3"/>
    <w:rsid w:val="0077187B"/>
    <w:rsid w:val="007B4B4E"/>
    <w:rsid w:val="007E4529"/>
    <w:rsid w:val="00867977"/>
    <w:rsid w:val="00881F11"/>
    <w:rsid w:val="008D0443"/>
    <w:rsid w:val="008F1E27"/>
    <w:rsid w:val="009020A0"/>
    <w:rsid w:val="00A213C0"/>
    <w:rsid w:val="00A31A0B"/>
    <w:rsid w:val="00AD328B"/>
    <w:rsid w:val="00BE6D5D"/>
    <w:rsid w:val="00BF3526"/>
    <w:rsid w:val="00C20A01"/>
    <w:rsid w:val="00C40AC5"/>
    <w:rsid w:val="00C7768D"/>
    <w:rsid w:val="00CA2624"/>
    <w:rsid w:val="00CF1E28"/>
    <w:rsid w:val="00D246E5"/>
    <w:rsid w:val="00D62ED9"/>
    <w:rsid w:val="00D837CC"/>
    <w:rsid w:val="00E00BC4"/>
    <w:rsid w:val="00E141B2"/>
    <w:rsid w:val="00F305D1"/>
    <w:rsid w:val="00F32647"/>
    <w:rsid w:val="00FF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B86C"/>
  <w15:docId w15:val="{CB9D1E0F-0E53-4C61-97C6-B78A5749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75F"/>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75F"/>
    <w:pPr>
      <w:ind w:left="720"/>
      <w:contextualSpacing/>
    </w:pPr>
  </w:style>
  <w:style w:type="paragraph" w:styleId="BodyText">
    <w:name w:val="Body Text"/>
    <w:basedOn w:val="Normal"/>
    <w:link w:val="BodyTextChar"/>
    <w:uiPriority w:val="1"/>
    <w:qFormat/>
    <w:rsid w:val="0027375F"/>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27375F"/>
    <w:rPr>
      <w:rFonts w:ascii="Arial" w:eastAsia="Arial" w:hAnsi="Arial" w:cs="Arial"/>
      <w:sz w:val="21"/>
      <w:szCs w:val="21"/>
    </w:rPr>
  </w:style>
  <w:style w:type="paragraph" w:styleId="BalloonText">
    <w:name w:val="Balloon Text"/>
    <w:basedOn w:val="Normal"/>
    <w:link w:val="BalloonTextChar"/>
    <w:uiPriority w:val="99"/>
    <w:semiHidden/>
    <w:unhideWhenUsed/>
    <w:rsid w:val="00C40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AC5"/>
    <w:rPr>
      <w:rFonts w:ascii="Tahoma" w:hAnsi="Tahoma" w:cs="Tahoma"/>
      <w:sz w:val="16"/>
      <w:szCs w:val="16"/>
      <w:lang w:val="en-IE"/>
    </w:rPr>
  </w:style>
  <w:style w:type="character" w:styleId="Hyperlink">
    <w:name w:val="Hyperlink"/>
    <w:rsid w:val="005B62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30037">
      <w:bodyDiv w:val="1"/>
      <w:marLeft w:val="0"/>
      <w:marRight w:val="0"/>
      <w:marTop w:val="0"/>
      <w:marBottom w:val="0"/>
      <w:divBdr>
        <w:top w:val="none" w:sz="0" w:space="0" w:color="auto"/>
        <w:left w:val="none" w:sz="0" w:space="0" w:color="auto"/>
        <w:bottom w:val="none" w:sz="0" w:space="0" w:color="auto"/>
        <w:right w:val="none" w:sz="0" w:space="0" w:color="auto"/>
      </w:divBdr>
    </w:div>
    <w:div w:id="1226334201">
      <w:bodyDiv w:val="1"/>
      <w:marLeft w:val="0"/>
      <w:marRight w:val="0"/>
      <w:marTop w:val="0"/>
      <w:marBottom w:val="0"/>
      <w:divBdr>
        <w:top w:val="none" w:sz="0" w:space="0" w:color="auto"/>
        <w:left w:val="none" w:sz="0" w:space="0" w:color="auto"/>
        <w:bottom w:val="none" w:sz="0" w:space="0" w:color="auto"/>
        <w:right w:val="none" w:sz="0" w:space="0" w:color="auto"/>
      </w:divBdr>
    </w:div>
    <w:div w:id="123616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outh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221A-59E6-4A02-8728-511C6851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Louth County Council</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Kieran</dc:creator>
  <cp:lastModifiedBy>Mary Magee</cp:lastModifiedBy>
  <cp:revision>7</cp:revision>
  <cp:lastPrinted>2023-02-23T10:48:00Z</cp:lastPrinted>
  <dcterms:created xsi:type="dcterms:W3CDTF">2024-03-25T09:08:00Z</dcterms:created>
  <dcterms:modified xsi:type="dcterms:W3CDTF">2024-03-26T11:13:00Z</dcterms:modified>
</cp:coreProperties>
</file>